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05DE82" w14:textId="77777777" w:rsidR="0087036C" w:rsidRPr="007C757C" w:rsidRDefault="0087036C" w:rsidP="00ED6D97">
      <w:pPr>
        <w:jc w:val="center"/>
        <w:rPr>
          <w:b/>
          <w:sz w:val="22"/>
          <w:szCs w:val="22"/>
          <w:lang w:val="uz-Cyrl-UZ"/>
        </w:rPr>
      </w:pPr>
      <w:bookmarkStart w:id="0" w:name="_Hlk101284392"/>
      <w:bookmarkStart w:id="1" w:name="_Hlk101284634"/>
      <w:bookmarkStart w:id="2" w:name="_Hlk46495347"/>
    </w:p>
    <w:p w14:paraId="44B3E3ED" w14:textId="502B45D8" w:rsidR="0087036C" w:rsidRDefault="0087036C" w:rsidP="00ED6D97">
      <w:pPr>
        <w:jc w:val="center"/>
        <w:rPr>
          <w:b/>
          <w:sz w:val="22"/>
          <w:szCs w:val="22"/>
          <w:lang w:val="uz-Cyrl-UZ"/>
        </w:rPr>
      </w:pPr>
    </w:p>
    <w:p w14:paraId="27235227" w14:textId="11135E1D" w:rsidR="007C757C" w:rsidRDefault="007C757C" w:rsidP="00ED6D97">
      <w:pPr>
        <w:jc w:val="center"/>
        <w:rPr>
          <w:b/>
          <w:sz w:val="22"/>
          <w:szCs w:val="22"/>
          <w:lang w:val="uz-Cyrl-UZ"/>
        </w:rPr>
      </w:pPr>
    </w:p>
    <w:p w14:paraId="2F0E3E00" w14:textId="506D5A12" w:rsidR="007C757C" w:rsidRDefault="007C757C" w:rsidP="00ED6D97">
      <w:pPr>
        <w:jc w:val="center"/>
        <w:rPr>
          <w:b/>
          <w:sz w:val="22"/>
          <w:szCs w:val="22"/>
          <w:lang w:val="uz-Cyrl-UZ"/>
        </w:rPr>
      </w:pPr>
    </w:p>
    <w:p w14:paraId="0E2536BD" w14:textId="77777777" w:rsidR="007C757C" w:rsidRPr="007C757C" w:rsidRDefault="007C757C" w:rsidP="00ED6D97">
      <w:pPr>
        <w:jc w:val="center"/>
        <w:rPr>
          <w:b/>
          <w:sz w:val="22"/>
          <w:szCs w:val="22"/>
          <w:lang w:val="uz-Cyrl-UZ"/>
        </w:rPr>
      </w:pPr>
    </w:p>
    <w:p w14:paraId="314520C8" w14:textId="77777777" w:rsidR="0087036C" w:rsidRPr="007C757C" w:rsidRDefault="0087036C" w:rsidP="00F049BD">
      <w:pPr>
        <w:rPr>
          <w:b/>
          <w:sz w:val="22"/>
          <w:szCs w:val="22"/>
          <w:lang w:val="en-US"/>
        </w:rPr>
      </w:pPr>
    </w:p>
    <w:p w14:paraId="09A0A2F1" w14:textId="77777777" w:rsidR="0087036C" w:rsidRPr="007C757C" w:rsidRDefault="0087036C" w:rsidP="00ED6D97">
      <w:pPr>
        <w:jc w:val="center"/>
        <w:rPr>
          <w:b/>
          <w:sz w:val="22"/>
          <w:szCs w:val="22"/>
          <w:lang w:val="uz-Cyrl-UZ"/>
        </w:rPr>
      </w:pPr>
    </w:p>
    <w:p w14:paraId="7854A669" w14:textId="77777777" w:rsidR="00D34810" w:rsidRPr="007C757C" w:rsidRDefault="00D34810" w:rsidP="00D34810">
      <w:pPr>
        <w:ind w:left="5812"/>
        <w:jc w:val="center"/>
        <w:rPr>
          <w:b/>
          <w:sz w:val="22"/>
          <w:szCs w:val="22"/>
          <w:lang w:val="uz-Cyrl-UZ"/>
        </w:rPr>
      </w:pPr>
      <w:r w:rsidRPr="007C757C">
        <w:rPr>
          <w:b/>
          <w:sz w:val="22"/>
          <w:szCs w:val="22"/>
          <w:lang w:val="uz-Cyrl-UZ"/>
        </w:rPr>
        <w:t>To the Shareholders of the Company</w:t>
      </w:r>
    </w:p>
    <w:p w14:paraId="3D3BB7BA" w14:textId="6280F3CB" w:rsidR="0087036C" w:rsidRPr="007C757C" w:rsidRDefault="00D34810" w:rsidP="00D34810">
      <w:pPr>
        <w:ind w:left="5812"/>
        <w:jc w:val="center"/>
        <w:rPr>
          <w:b/>
          <w:sz w:val="22"/>
          <w:szCs w:val="22"/>
          <w:lang w:val="en-US"/>
        </w:rPr>
      </w:pPr>
      <w:r w:rsidRPr="007C757C">
        <w:rPr>
          <w:b/>
          <w:sz w:val="22"/>
          <w:szCs w:val="22"/>
          <w:lang w:val="uz-Cyrl-UZ"/>
        </w:rPr>
        <w:t>(by the list)</w:t>
      </w:r>
    </w:p>
    <w:p w14:paraId="376CB10B" w14:textId="77777777" w:rsidR="0087036C" w:rsidRPr="007C757C" w:rsidRDefault="0087036C" w:rsidP="00ED6D97">
      <w:pPr>
        <w:jc w:val="center"/>
        <w:rPr>
          <w:b/>
          <w:sz w:val="22"/>
          <w:szCs w:val="22"/>
          <w:lang w:val="uz-Cyrl-UZ"/>
        </w:rPr>
      </w:pPr>
    </w:p>
    <w:bookmarkEnd w:id="0"/>
    <w:bookmarkEnd w:id="1"/>
    <w:bookmarkEnd w:id="2"/>
    <w:p w14:paraId="2012CEBE" w14:textId="77777777" w:rsidR="00F049BD" w:rsidRPr="007C757C" w:rsidRDefault="00F049BD" w:rsidP="00F049BD">
      <w:pPr>
        <w:jc w:val="center"/>
        <w:rPr>
          <w:b/>
          <w:sz w:val="22"/>
          <w:szCs w:val="22"/>
          <w:lang w:val="uz-Latn-UZ"/>
        </w:rPr>
      </w:pPr>
      <w:r w:rsidRPr="007C757C">
        <w:rPr>
          <w:b/>
          <w:sz w:val="22"/>
          <w:szCs w:val="22"/>
          <w:lang w:val="uz-Latn-UZ"/>
        </w:rPr>
        <w:t>NOTICE on the convening of the regular annual General Meeting of Shareholders of the Joint Venture Joint-Stock Company «EUROASIA INSURANCE»</w:t>
      </w:r>
    </w:p>
    <w:p w14:paraId="0C920B92" w14:textId="77777777" w:rsidR="00F049BD" w:rsidRPr="007C757C" w:rsidRDefault="00F049BD" w:rsidP="00F049BD">
      <w:pPr>
        <w:jc w:val="both"/>
        <w:rPr>
          <w:b/>
          <w:sz w:val="22"/>
          <w:szCs w:val="22"/>
          <w:lang w:val="uz-Latn-UZ"/>
        </w:rPr>
      </w:pPr>
    </w:p>
    <w:p w14:paraId="59D28A86" w14:textId="195F7367" w:rsidR="00F049BD" w:rsidRPr="007C757C" w:rsidRDefault="00F049BD" w:rsidP="00F049BD">
      <w:pPr>
        <w:ind w:firstLine="567"/>
        <w:jc w:val="both"/>
        <w:rPr>
          <w:sz w:val="22"/>
          <w:szCs w:val="22"/>
          <w:lang w:val="uz-Latn-UZ"/>
        </w:rPr>
      </w:pPr>
      <w:r w:rsidRPr="007C757C">
        <w:rPr>
          <w:sz w:val="22"/>
          <w:szCs w:val="22"/>
          <w:lang w:val="uz-Latn-UZ"/>
        </w:rPr>
        <w:t>Pursuant to the resolution of the Supervisory Board of the Joint Venture Joint-Stock Company «EUROASIA INSURANCE» dated 28 April 2026, the regular annual General Meeting of the Company's shareholders will be held on 21 May 2026 in the meeting hall of the Company's administrative building located at: 3-A Abdulla Qodiriy street, Yunusabad district, Tashkent.</w:t>
      </w:r>
    </w:p>
    <w:p w14:paraId="7D191024" w14:textId="0712D6AA" w:rsidR="00F049BD" w:rsidRPr="007C757C" w:rsidRDefault="00F049BD" w:rsidP="00F049BD">
      <w:pPr>
        <w:ind w:firstLine="567"/>
        <w:jc w:val="both"/>
        <w:rPr>
          <w:sz w:val="22"/>
          <w:szCs w:val="22"/>
          <w:lang w:val="uz-Latn-UZ"/>
        </w:rPr>
      </w:pPr>
      <w:r w:rsidRPr="007C757C">
        <w:rPr>
          <w:sz w:val="22"/>
          <w:szCs w:val="22"/>
          <w:lang w:val="uz-Latn-UZ"/>
        </w:rPr>
        <w:t>The meeting starts at 11:00. Registration of shareholders begins at 10:00 and ends at 10:50. The register of shareholders of the Company is drawn up as of 28 April 2026 for the purpose of notification of the General Meeting, and as of 15 May 2026 for participation in the meeting.</w:t>
      </w:r>
    </w:p>
    <w:p w14:paraId="458D30A3" w14:textId="77777777" w:rsidR="00F049BD" w:rsidRPr="007C757C" w:rsidRDefault="00F049BD" w:rsidP="00F049BD">
      <w:pPr>
        <w:rPr>
          <w:b/>
          <w:sz w:val="22"/>
          <w:szCs w:val="22"/>
          <w:lang w:val="uz-Latn-UZ"/>
        </w:rPr>
      </w:pPr>
    </w:p>
    <w:p w14:paraId="548FA4EC" w14:textId="77777777" w:rsidR="00F049BD" w:rsidRPr="007C757C" w:rsidRDefault="00F049BD" w:rsidP="00F049BD">
      <w:pPr>
        <w:jc w:val="center"/>
        <w:rPr>
          <w:b/>
          <w:sz w:val="22"/>
          <w:szCs w:val="22"/>
          <w:lang w:val="uz-Latn-UZ"/>
        </w:rPr>
      </w:pPr>
      <w:r w:rsidRPr="007C757C">
        <w:rPr>
          <w:b/>
          <w:sz w:val="22"/>
          <w:szCs w:val="22"/>
          <w:lang w:val="uz-Latn-UZ"/>
        </w:rPr>
        <w:t>Agenda:</w:t>
      </w:r>
    </w:p>
    <w:p w14:paraId="25B6C50E" w14:textId="77777777" w:rsidR="00F049BD" w:rsidRPr="007C757C" w:rsidRDefault="00F049BD" w:rsidP="00F049BD">
      <w:pPr>
        <w:pStyle w:val="a4"/>
        <w:numPr>
          <w:ilvl w:val="1"/>
          <w:numId w:val="5"/>
        </w:numPr>
        <w:tabs>
          <w:tab w:val="left" w:pos="457"/>
        </w:tabs>
        <w:spacing w:line="276" w:lineRule="auto"/>
        <w:ind w:left="0" w:firstLine="313"/>
        <w:jc w:val="both"/>
        <w:rPr>
          <w:rFonts w:eastAsia="Times New Roman"/>
          <w:i/>
          <w:iCs/>
          <w:sz w:val="22"/>
          <w:szCs w:val="22"/>
          <w:lang w:val="uz-Cyrl-UZ"/>
        </w:rPr>
      </w:pPr>
      <w:r w:rsidRPr="007C757C">
        <w:rPr>
          <w:rFonts w:eastAsia="Times New Roman"/>
          <w:i/>
          <w:iCs/>
          <w:sz w:val="22"/>
          <w:szCs w:val="22"/>
          <w:lang w:val="uz-Cyrl-UZ"/>
        </w:rPr>
        <w:t>On approval of the composition of the members of the Counting Commission.</w:t>
      </w:r>
    </w:p>
    <w:p w14:paraId="6FB28353" w14:textId="77777777" w:rsidR="00F049BD" w:rsidRPr="007C757C" w:rsidRDefault="00F049BD" w:rsidP="00F049BD">
      <w:pPr>
        <w:pStyle w:val="a4"/>
        <w:numPr>
          <w:ilvl w:val="1"/>
          <w:numId w:val="5"/>
        </w:numPr>
        <w:tabs>
          <w:tab w:val="left" w:pos="457"/>
        </w:tabs>
        <w:spacing w:line="276" w:lineRule="auto"/>
        <w:ind w:left="0" w:firstLine="313"/>
        <w:jc w:val="both"/>
        <w:rPr>
          <w:rFonts w:eastAsia="Times New Roman"/>
          <w:i/>
          <w:iCs/>
          <w:sz w:val="22"/>
          <w:szCs w:val="22"/>
          <w:lang w:val="uz-Cyrl-UZ"/>
        </w:rPr>
      </w:pPr>
      <w:r w:rsidRPr="007C757C">
        <w:rPr>
          <w:rFonts w:eastAsia="Times New Roman"/>
          <w:i/>
          <w:iCs/>
          <w:sz w:val="22"/>
          <w:szCs w:val="22"/>
          <w:lang w:val="uz-Cyrl-UZ"/>
        </w:rPr>
        <w:t>Approval of the regulations of the General Meeting of Shareholders of the Company.</w:t>
      </w:r>
    </w:p>
    <w:p w14:paraId="2E64EDCE" w14:textId="77777777" w:rsidR="00F049BD" w:rsidRPr="007C757C" w:rsidRDefault="00F049BD" w:rsidP="00F049BD">
      <w:pPr>
        <w:pStyle w:val="a4"/>
        <w:numPr>
          <w:ilvl w:val="1"/>
          <w:numId w:val="5"/>
        </w:numPr>
        <w:tabs>
          <w:tab w:val="left" w:pos="457"/>
        </w:tabs>
        <w:spacing w:line="276" w:lineRule="auto"/>
        <w:ind w:left="0" w:firstLine="313"/>
        <w:jc w:val="both"/>
        <w:rPr>
          <w:rFonts w:eastAsia="Times New Roman"/>
          <w:i/>
          <w:iCs/>
          <w:sz w:val="22"/>
          <w:szCs w:val="22"/>
          <w:lang w:val="uz-Cyrl-UZ"/>
        </w:rPr>
      </w:pPr>
      <w:r w:rsidRPr="007C757C">
        <w:rPr>
          <w:rFonts w:eastAsia="Times New Roman"/>
          <w:i/>
          <w:iCs/>
          <w:sz w:val="22"/>
          <w:szCs w:val="22"/>
          <w:lang w:val="uz-Cyrl-UZ"/>
        </w:rPr>
        <w:t>Approval of the report of the Supervisory Board of the Company on the results of 2025.</w:t>
      </w:r>
    </w:p>
    <w:p w14:paraId="7103CBFA" w14:textId="77777777" w:rsidR="00F049BD" w:rsidRPr="007C757C" w:rsidRDefault="00F049BD" w:rsidP="00F049BD">
      <w:pPr>
        <w:pStyle w:val="a4"/>
        <w:numPr>
          <w:ilvl w:val="1"/>
          <w:numId w:val="5"/>
        </w:numPr>
        <w:tabs>
          <w:tab w:val="left" w:pos="457"/>
        </w:tabs>
        <w:spacing w:line="276" w:lineRule="auto"/>
        <w:ind w:left="0" w:firstLine="313"/>
        <w:jc w:val="both"/>
        <w:rPr>
          <w:rFonts w:eastAsia="Times New Roman"/>
          <w:i/>
          <w:iCs/>
          <w:sz w:val="22"/>
          <w:szCs w:val="22"/>
          <w:lang w:val="uz-Cyrl-UZ"/>
        </w:rPr>
      </w:pPr>
      <w:r w:rsidRPr="007C757C">
        <w:rPr>
          <w:rFonts w:eastAsia="Times New Roman"/>
          <w:i/>
          <w:iCs/>
          <w:sz w:val="22"/>
          <w:szCs w:val="22"/>
          <w:lang w:val="uz-Cyrl-UZ"/>
        </w:rPr>
        <w:t>On approval of the annual report on the Company's activities for 2025, the report on the fulfilment of the business plan parameters for 2025, and the conclusions of the external audit organisation on the results of 2025.</w:t>
      </w:r>
    </w:p>
    <w:p w14:paraId="39B53559" w14:textId="12EE2439" w:rsidR="00F049BD" w:rsidRPr="007C757C" w:rsidRDefault="00F049BD" w:rsidP="00F049BD">
      <w:pPr>
        <w:pStyle w:val="a4"/>
        <w:numPr>
          <w:ilvl w:val="1"/>
          <w:numId w:val="5"/>
        </w:numPr>
        <w:tabs>
          <w:tab w:val="left" w:pos="457"/>
        </w:tabs>
        <w:spacing w:line="276" w:lineRule="auto"/>
        <w:ind w:left="0" w:firstLine="313"/>
        <w:jc w:val="both"/>
        <w:rPr>
          <w:rFonts w:eastAsia="Times New Roman"/>
          <w:i/>
          <w:iCs/>
          <w:sz w:val="22"/>
          <w:szCs w:val="22"/>
          <w:lang w:val="uz-Cyrl-UZ"/>
        </w:rPr>
      </w:pPr>
      <w:r w:rsidRPr="007C757C">
        <w:rPr>
          <w:rFonts w:eastAsia="Times New Roman"/>
          <w:i/>
          <w:iCs/>
          <w:sz w:val="22"/>
          <w:szCs w:val="22"/>
          <w:lang w:val="uz-Cyrl-UZ"/>
        </w:rPr>
        <w:t>On the distribution of the net profit received by the Company in 2025.</w:t>
      </w:r>
    </w:p>
    <w:p w14:paraId="77CC772A" w14:textId="07CA1F12" w:rsidR="00F049BD" w:rsidRPr="007C757C" w:rsidRDefault="00F049BD" w:rsidP="00F049BD">
      <w:pPr>
        <w:pStyle w:val="a4"/>
        <w:numPr>
          <w:ilvl w:val="1"/>
          <w:numId w:val="5"/>
        </w:numPr>
        <w:tabs>
          <w:tab w:val="left" w:pos="457"/>
        </w:tabs>
        <w:spacing w:line="276" w:lineRule="auto"/>
        <w:ind w:left="0" w:firstLine="313"/>
        <w:jc w:val="both"/>
        <w:rPr>
          <w:rFonts w:eastAsia="Times New Roman"/>
          <w:i/>
          <w:iCs/>
          <w:sz w:val="22"/>
          <w:szCs w:val="22"/>
          <w:lang w:val="uz-Cyrl-UZ"/>
        </w:rPr>
      </w:pPr>
      <w:r w:rsidRPr="007C757C">
        <w:rPr>
          <w:rFonts w:eastAsia="Times New Roman"/>
          <w:i/>
          <w:iCs/>
          <w:sz w:val="22"/>
          <w:szCs w:val="22"/>
          <w:lang w:val="uz-Cyrl-UZ"/>
        </w:rPr>
        <w:t>Approval of the audit opinion prepared by the audit organisation «Bastom Audit» LLC based on the results of the Company's activities for Q1 2026.</w:t>
      </w:r>
    </w:p>
    <w:p w14:paraId="7A046C4F" w14:textId="24A44EB2" w:rsidR="00F049BD" w:rsidRPr="007C757C" w:rsidRDefault="00F049BD" w:rsidP="00F049BD">
      <w:pPr>
        <w:pStyle w:val="a4"/>
        <w:numPr>
          <w:ilvl w:val="1"/>
          <w:numId w:val="5"/>
        </w:numPr>
        <w:tabs>
          <w:tab w:val="left" w:pos="457"/>
        </w:tabs>
        <w:spacing w:line="276" w:lineRule="auto"/>
        <w:ind w:left="0" w:firstLine="313"/>
        <w:jc w:val="both"/>
        <w:rPr>
          <w:rFonts w:eastAsia="Times New Roman"/>
          <w:i/>
          <w:iCs/>
          <w:sz w:val="22"/>
          <w:szCs w:val="22"/>
          <w:lang w:val="uz-Cyrl-UZ"/>
        </w:rPr>
      </w:pPr>
      <w:r w:rsidRPr="007C757C">
        <w:rPr>
          <w:rFonts w:eastAsia="Times New Roman"/>
          <w:i/>
          <w:iCs/>
          <w:sz w:val="22"/>
          <w:szCs w:val="22"/>
          <w:lang w:val="uz-Cyrl-UZ"/>
        </w:rPr>
        <w:t>On the payment of dividends on the Company's preferred shares based on the results of Q1 2026.</w:t>
      </w:r>
      <w:bookmarkStart w:id="3" w:name="_GoBack"/>
      <w:bookmarkEnd w:id="3"/>
    </w:p>
    <w:p w14:paraId="16BBFBD4" w14:textId="77777777" w:rsidR="00F049BD" w:rsidRPr="007C757C" w:rsidRDefault="00F049BD" w:rsidP="00F049BD">
      <w:pPr>
        <w:pStyle w:val="a4"/>
        <w:numPr>
          <w:ilvl w:val="1"/>
          <w:numId w:val="5"/>
        </w:numPr>
        <w:tabs>
          <w:tab w:val="left" w:pos="457"/>
        </w:tabs>
        <w:spacing w:line="276" w:lineRule="auto"/>
        <w:ind w:left="0" w:firstLine="313"/>
        <w:jc w:val="both"/>
        <w:rPr>
          <w:rFonts w:eastAsia="Times New Roman"/>
          <w:i/>
          <w:iCs/>
          <w:sz w:val="22"/>
          <w:szCs w:val="22"/>
          <w:lang w:val="uz-Cyrl-UZ"/>
        </w:rPr>
      </w:pPr>
      <w:r w:rsidRPr="007C757C">
        <w:rPr>
          <w:rFonts w:eastAsia="Times New Roman"/>
          <w:i/>
          <w:iCs/>
          <w:sz w:val="22"/>
          <w:szCs w:val="22"/>
          <w:lang w:val="uz-Cyrl-UZ"/>
        </w:rPr>
        <w:t>On the extension of the term of office of the Chairman and members of the Management Board of the Company.</w:t>
      </w:r>
    </w:p>
    <w:p w14:paraId="44B8A17F" w14:textId="77777777" w:rsidR="00F049BD" w:rsidRPr="007C757C" w:rsidRDefault="00F049BD" w:rsidP="00F049BD">
      <w:pPr>
        <w:pStyle w:val="a4"/>
        <w:numPr>
          <w:ilvl w:val="1"/>
          <w:numId w:val="5"/>
        </w:numPr>
        <w:tabs>
          <w:tab w:val="left" w:pos="457"/>
        </w:tabs>
        <w:spacing w:line="276" w:lineRule="auto"/>
        <w:ind w:left="0" w:firstLine="313"/>
        <w:jc w:val="both"/>
        <w:rPr>
          <w:rFonts w:eastAsia="Times New Roman"/>
          <w:i/>
          <w:iCs/>
          <w:sz w:val="22"/>
          <w:szCs w:val="22"/>
          <w:lang w:val="uz-Cyrl-UZ"/>
        </w:rPr>
      </w:pPr>
      <w:r w:rsidRPr="007C757C">
        <w:rPr>
          <w:rFonts w:eastAsia="Times New Roman"/>
          <w:i/>
          <w:iCs/>
          <w:sz w:val="22"/>
          <w:szCs w:val="22"/>
          <w:lang w:val="uz-Cyrl-UZ"/>
        </w:rPr>
        <w:t>On the preliminary approval of transactions that may be concluded with affiliated parties in the course of ordinary business operations during the period until the next regular annual General Meeting of Shareholders of the Company.</w:t>
      </w:r>
    </w:p>
    <w:p w14:paraId="7A1868CA" w14:textId="77777777" w:rsidR="00F049BD" w:rsidRPr="007C757C" w:rsidRDefault="00F049BD" w:rsidP="00F049BD">
      <w:pPr>
        <w:pStyle w:val="a4"/>
        <w:numPr>
          <w:ilvl w:val="1"/>
          <w:numId w:val="5"/>
        </w:numPr>
        <w:tabs>
          <w:tab w:val="left" w:pos="457"/>
        </w:tabs>
        <w:spacing w:line="276" w:lineRule="auto"/>
        <w:ind w:left="0" w:firstLine="313"/>
        <w:jc w:val="both"/>
        <w:rPr>
          <w:rFonts w:eastAsia="Times New Roman"/>
          <w:i/>
          <w:iCs/>
          <w:sz w:val="22"/>
          <w:szCs w:val="22"/>
          <w:lang w:val="uz-Cyrl-UZ"/>
        </w:rPr>
      </w:pPr>
      <w:r w:rsidRPr="007C757C">
        <w:rPr>
          <w:rFonts w:eastAsia="Times New Roman"/>
          <w:i/>
          <w:iCs/>
          <w:sz w:val="22"/>
          <w:szCs w:val="22"/>
          <w:lang w:val="uz-Cyrl-UZ"/>
        </w:rPr>
        <w:t>On the selection of an audit organisation for 2026 to carry out the mandatory external audit in accordance with the national accounting standard of the Republic of Uzbekistan and International Financial Reporting Standards, and on setting the amount of remuneration for its services.</w:t>
      </w:r>
    </w:p>
    <w:p w14:paraId="632E2D8B" w14:textId="0B6EE3DD" w:rsidR="00C53C67" w:rsidRPr="007C757C" w:rsidRDefault="00C53C67" w:rsidP="00F049BD">
      <w:pPr>
        <w:pStyle w:val="a4"/>
        <w:numPr>
          <w:ilvl w:val="1"/>
          <w:numId w:val="5"/>
        </w:numPr>
        <w:tabs>
          <w:tab w:val="left" w:pos="457"/>
        </w:tabs>
        <w:spacing w:line="276" w:lineRule="auto"/>
        <w:ind w:left="0" w:firstLine="313"/>
        <w:jc w:val="both"/>
        <w:rPr>
          <w:rFonts w:eastAsia="Times New Roman"/>
          <w:i/>
          <w:iCs/>
          <w:sz w:val="22"/>
          <w:szCs w:val="22"/>
          <w:lang w:val="uz-Cyrl-UZ"/>
        </w:rPr>
      </w:pPr>
      <w:r w:rsidRPr="007C757C">
        <w:rPr>
          <w:rFonts w:eastAsia="Times New Roman"/>
          <w:i/>
          <w:iCs/>
          <w:sz w:val="22"/>
          <w:szCs w:val="22"/>
          <w:lang w:val="uz-Cyrl-UZ"/>
        </w:rPr>
        <w:t>On setting the maximum amount of sponsorship (charitable) or gratuitous assistance.</w:t>
      </w:r>
    </w:p>
    <w:p w14:paraId="1578FD8E" w14:textId="77777777" w:rsidR="00F049BD" w:rsidRPr="007C757C" w:rsidRDefault="00F049BD" w:rsidP="00F049BD">
      <w:pPr>
        <w:tabs>
          <w:tab w:val="left" w:pos="1134"/>
        </w:tabs>
        <w:ind w:firstLine="567"/>
        <w:jc w:val="both"/>
        <w:rPr>
          <w:i/>
          <w:sz w:val="22"/>
          <w:szCs w:val="22"/>
          <w:lang w:val="uz-Latn-UZ"/>
        </w:rPr>
      </w:pPr>
    </w:p>
    <w:p w14:paraId="5DA3E0EA" w14:textId="77777777" w:rsidR="00F049BD" w:rsidRPr="007C757C" w:rsidRDefault="00F049BD" w:rsidP="00F049BD">
      <w:pPr>
        <w:ind w:firstLine="567"/>
        <w:jc w:val="both"/>
        <w:rPr>
          <w:sz w:val="22"/>
          <w:szCs w:val="22"/>
          <w:lang w:val="uz-Latn-UZ"/>
        </w:rPr>
      </w:pPr>
      <w:r w:rsidRPr="007C757C">
        <w:rPr>
          <w:sz w:val="22"/>
          <w:szCs w:val="22"/>
          <w:lang w:val="uz-Latn-UZ"/>
        </w:rPr>
        <w:t>To participate and vote at the General Meeting of Shareholders, shareholders must have an identification document with them, while representatives of shareholders must have a power of attorney drawn up in accordance with the procedure established by law.</w:t>
      </w:r>
    </w:p>
    <w:p w14:paraId="72F850EA" w14:textId="77777777" w:rsidR="00F049BD" w:rsidRPr="007C757C" w:rsidRDefault="00F049BD" w:rsidP="00F049BD">
      <w:pPr>
        <w:ind w:firstLine="567"/>
        <w:jc w:val="both"/>
        <w:rPr>
          <w:sz w:val="22"/>
          <w:szCs w:val="22"/>
          <w:lang w:val="uz-Latn-UZ"/>
        </w:rPr>
      </w:pPr>
      <w:r w:rsidRPr="007C757C">
        <w:rPr>
          <w:sz w:val="22"/>
          <w:szCs w:val="22"/>
          <w:lang w:val="uz-Latn-UZ"/>
        </w:rPr>
        <w:t>Shareholders may review the information and materials on the matters to be considered at the General Meeting at the Company's premises located at: 3-A Abdulla Qodiriy street, Yunusabad district, Tashkent, from the date of publication of this notice until the day of the meeting, between 10:00 and 17:00.</w:t>
      </w:r>
    </w:p>
    <w:p w14:paraId="0207DCDC" w14:textId="3B450E07" w:rsidR="00D34810" w:rsidRPr="007C757C" w:rsidRDefault="00F049BD" w:rsidP="00F049BD">
      <w:pPr>
        <w:ind w:firstLine="567"/>
        <w:jc w:val="both"/>
        <w:rPr>
          <w:sz w:val="22"/>
          <w:szCs w:val="22"/>
          <w:lang w:val="uz-Cyrl-UZ"/>
        </w:rPr>
      </w:pPr>
      <w:r w:rsidRPr="007C757C">
        <w:rPr>
          <w:sz w:val="22"/>
          <w:szCs w:val="22"/>
          <w:lang w:val="uz-Latn-UZ"/>
        </w:rPr>
        <w:t>E-mail address: info@eai.uz</w:t>
      </w:r>
    </w:p>
    <w:p w14:paraId="56F98D0F" w14:textId="3EA566AB" w:rsidR="0087036C" w:rsidRPr="007C757C" w:rsidRDefault="0087036C" w:rsidP="0087036C">
      <w:pPr>
        <w:ind w:firstLine="567"/>
        <w:jc w:val="both"/>
        <w:rPr>
          <w:sz w:val="22"/>
          <w:szCs w:val="22"/>
          <w:lang w:val="uz-Cyrl-UZ"/>
        </w:rPr>
      </w:pPr>
    </w:p>
    <w:p w14:paraId="1C95B63E" w14:textId="77777777" w:rsidR="0087036C" w:rsidRPr="007C757C" w:rsidRDefault="0087036C" w:rsidP="0087036C">
      <w:pPr>
        <w:ind w:firstLine="567"/>
        <w:jc w:val="both"/>
        <w:rPr>
          <w:b/>
          <w:sz w:val="22"/>
          <w:szCs w:val="22"/>
          <w:lang w:val="uz-Cyrl-UZ"/>
        </w:rPr>
      </w:pPr>
    </w:p>
    <w:p w14:paraId="4996C21B" w14:textId="77777777" w:rsidR="00D14538" w:rsidRPr="007C757C" w:rsidRDefault="00D14538" w:rsidP="00D14538">
      <w:pPr>
        <w:autoSpaceDE w:val="0"/>
        <w:autoSpaceDN w:val="0"/>
        <w:adjustRightInd w:val="0"/>
        <w:ind w:firstLine="540"/>
        <w:rPr>
          <w:b/>
          <w:sz w:val="22"/>
          <w:szCs w:val="22"/>
          <w:lang w:val="uz-Cyrl-UZ"/>
        </w:rPr>
      </w:pPr>
      <w:r w:rsidRPr="007C757C">
        <w:rPr>
          <w:b/>
          <w:sz w:val="22"/>
          <w:szCs w:val="22"/>
          <w:lang w:val="uz-Cyrl-UZ"/>
        </w:rPr>
        <w:t>JV JSC «EUROASIA INSURANCE»</w:t>
      </w:r>
    </w:p>
    <w:p w14:paraId="6A608F60" w14:textId="0EDD45DD" w:rsidR="0087036C" w:rsidRPr="007C757C" w:rsidRDefault="00F34C0C" w:rsidP="00D14538">
      <w:pPr>
        <w:ind w:firstLine="567"/>
        <w:jc w:val="both"/>
        <w:rPr>
          <w:sz w:val="22"/>
          <w:szCs w:val="22"/>
          <w:lang w:val="uz-Cyrl-UZ"/>
        </w:rPr>
      </w:pPr>
      <w:r w:rsidRPr="007C757C">
        <w:rPr>
          <w:b/>
          <w:sz w:val="22"/>
          <w:szCs w:val="22"/>
          <w:lang w:val="uz-Cyrl-UZ"/>
        </w:rPr>
        <w:t>Chairman of the Management Board                                            J.A. Temirov</w:t>
      </w:r>
    </w:p>
    <w:sectPr w:rsidR="0087036C" w:rsidRPr="007C757C" w:rsidSect="00894D35">
      <w:pgSz w:w="11906" w:h="16838"/>
      <w:pgMar w:top="1134" w:right="1134" w:bottom="567"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1A3E16"/>
    <w:multiLevelType w:val="multilevel"/>
    <w:tmpl w:val="BA249D8C"/>
    <w:lvl w:ilvl="0">
      <w:start w:val="11"/>
      <w:numFmt w:val="decimal"/>
      <w:lvlText w:val="%1."/>
      <w:lvlJc w:val="left"/>
      <w:pPr>
        <w:ind w:left="720" w:hanging="360"/>
      </w:pPr>
      <w:rPr>
        <w:rFonts w:hint="default"/>
      </w:rPr>
    </w:lvl>
    <w:lvl w:ilvl="1">
      <w:start w:val="1"/>
      <w:numFmt w:val="decimal"/>
      <w:lvlText w:val="%2."/>
      <w:lvlJc w:val="left"/>
      <w:pPr>
        <w:ind w:left="720" w:hanging="360"/>
      </w:pPr>
      <w:rPr>
        <w:rFonts w:hint="default"/>
        <w:lang w:val="uz-Latn-UZ"/>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2574FE0"/>
    <w:multiLevelType w:val="hybridMultilevel"/>
    <w:tmpl w:val="9ED4AD48"/>
    <w:lvl w:ilvl="0" w:tplc="290AD190">
      <w:start w:val="1"/>
      <w:numFmt w:val="decimal"/>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62566C6"/>
    <w:multiLevelType w:val="hybridMultilevel"/>
    <w:tmpl w:val="8012D32C"/>
    <w:lvl w:ilvl="0" w:tplc="42BC7A70">
      <w:start w:val="1"/>
      <w:numFmt w:val="decimal"/>
      <w:lvlText w:val="%1."/>
      <w:lvlJc w:val="left"/>
      <w:pPr>
        <w:ind w:left="987" w:hanging="420"/>
      </w:pPr>
    </w:lvl>
    <w:lvl w:ilvl="1" w:tplc="165E59E6">
      <w:start w:val="1"/>
      <w:numFmt w:val="bullet"/>
      <w:lvlText w:val=""/>
      <w:lvlJc w:val="left"/>
      <w:pPr>
        <w:ind w:left="1647" w:hanging="360"/>
      </w:pPr>
      <w:rPr>
        <w:rFonts w:ascii="Symbol" w:hAnsi="Symbol" w:hint="default"/>
      </w:r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 w15:restartNumberingAfterBreak="0">
    <w:nsid w:val="72B31180"/>
    <w:multiLevelType w:val="hybridMultilevel"/>
    <w:tmpl w:val="7BE8110A"/>
    <w:lvl w:ilvl="0" w:tplc="159424C8">
      <w:start w:val="1"/>
      <w:numFmt w:val="decimal"/>
      <w:lvlText w:val="%1."/>
      <w:lvlJc w:val="left"/>
      <w:pPr>
        <w:ind w:left="729" w:hanging="360"/>
      </w:pPr>
      <w:rPr>
        <w:rFonts w:hint="default"/>
      </w:rPr>
    </w:lvl>
    <w:lvl w:ilvl="1" w:tplc="04190019" w:tentative="1">
      <w:start w:val="1"/>
      <w:numFmt w:val="lowerLetter"/>
      <w:lvlText w:val="%2."/>
      <w:lvlJc w:val="left"/>
      <w:pPr>
        <w:ind w:left="1449" w:hanging="360"/>
      </w:pPr>
    </w:lvl>
    <w:lvl w:ilvl="2" w:tplc="0419001B" w:tentative="1">
      <w:start w:val="1"/>
      <w:numFmt w:val="lowerRoman"/>
      <w:lvlText w:val="%3."/>
      <w:lvlJc w:val="right"/>
      <w:pPr>
        <w:ind w:left="2169" w:hanging="180"/>
      </w:pPr>
    </w:lvl>
    <w:lvl w:ilvl="3" w:tplc="0419000F" w:tentative="1">
      <w:start w:val="1"/>
      <w:numFmt w:val="decimal"/>
      <w:lvlText w:val="%4."/>
      <w:lvlJc w:val="left"/>
      <w:pPr>
        <w:ind w:left="2889" w:hanging="360"/>
      </w:pPr>
    </w:lvl>
    <w:lvl w:ilvl="4" w:tplc="04190019" w:tentative="1">
      <w:start w:val="1"/>
      <w:numFmt w:val="lowerLetter"/>
      <w:lvlText w:val="%5."/>
      <w:lvlJc w:val="left"/>
      <w:pPr>
        <w:ind w:left="3609" w:hanging="360"/>
      </w:pPr>
    </w:lvl>
    <w:lvl w:ilvl="5" w:tplc="0419001B" w:tentative="1">
      <w:start w:val="1"/>
      <w:numFmt w:val="lowerRoman"/>
      <w:lvlText w:val="%6."/>
      <w:lvlJc w:val="right"/>
      <w:pPr>
        <w:ind w:left="4329" w:hanging="180"/>
      </w:pPr>
    </w:lvl>
    <w:lvl w:ilvl="6" w:tplc="0419000F" w:tentative="1">
      <w:start w:val="1"/>
      <w:numFmt w:val="decimal"/>
      <w:lvlText w:val="%7."/>
      <w:lvlJc w:val="left"/>
      <w:pPr>
        <w:ind w:left="5049" w:hanging="360"/>
      </w:pPr>
    </w:lvl>
    <w:lvl w:ilvl="7" w:tplc="04190019" w:tentative="1">
      <w:start w:val="1"/>
      <w:numFmt w:val="lowerLetter"/>
      <w:lvlText w:val="%8."/>
      <w:lvlJc w:val="left"/>
      <w:pPr>
        <w:ind w:left="5769" w:hanging="360"/>
      </w:pPr>
    </w:lvl>
    <w:lvl w:ilvl="8" w:tplc="0419001B" w:tentative="1">
      <w:start w:val="1"/>
      <w:numFmt w:val="lowerRoman"/>
      <w:lvlText w:val="%9."/>
      <w:lvlJc w:val="right"/>
      <w:pPr>
        <w:ind w:left="6489" w:hanging="180"/>
      </w:pPr>
    </w:lvl>
  </w:abstractNum>
  <w:num w:numId="1">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043"/>
    <w:rsid w:val="000B2BFF"/>
    <w:rsid w:val="0011287C"/>
    <w:rsid w:val="00163DAD"/>
    <w:rsid w:val="0017344D"/>
    <w:rsid w:val="00311FE8"/>
    <w:rsid w:val="00375173"/>
    <w:rsid w:val="003C55A1"/>
    <w:rsid w:val="003E4A30"/>
    <w:rsid w:val="004365B6"/>
    <w:rsid w:val="00443811"/>
    <w:rsid w:val="005149E7"/>
    <w:rsid w:val="0058045B"/>
    <w:rsid w:val="005A74C0"/>
    <w:rsid w:val="005D56BF"/>
    <w:rsid w:val="0061731B"/>
    <w:rsid w:val="006656B8"/>
    <w:rsid w:val="00785A0D"/>
    <w:rsid w:val="007C757C"/>
    <w:rsid w:val="007D2069"/>
    <w:rsid w:val="007D6B1B"/>
    <w:rsid w:val="00811E69"/>
    <w:rsid w:val="008339A2"/>
    <w:rsid w:val="0087036C"/>
    <w:rsid w:val="00894D35"/>
    <w:rsid w:val="00896F00"/>
    <w:rsid w:val="00901B20"/>
    <w:rsid w:val="009510BD"/>
    <w:rsid w:val="009A058E"/>
    <w:rsid w:val="00A065C5"/>
    <w:rsid w:val="00A64FA9"/>
    <w:rsid w:val="00A81669"/>
    <w:rsid w:val="00A973F5"/>
    <w:rsid w:val="00AA0171"/>
    <w:rsid w:val="00AA2FA4"/>
    <w:rsid w:val="00AF1701"/>
    <w:rsid w:val="00B5098D"/>
    <w:rsid w:val="00B7609C"/>
    <w:rsid w:val="00C53C67"/>
    <w:rsid w:val="00CB68F5"/>
    <w:rsid w:val="00CF7043"/>
    <w:rsid w:val="00D14538"/>
    <w:rsid w:val="00D31A99"/>
    <w:rsid w:val="00D34810"/>
    <w:rsid w:val="00D52D8A"/>
    <w:rsid w:val="00DD20BE"/>
    <w:rsid w:val="00E63852"/>
    <w:rsid w:val="00ED6D97"/>
    <w:rsid w:val="00EF64ED"/>
    <w:rsid w:val="00F049BD"/>
    <w:rsid w:val="00F072B0"/>
    <w:rsid w:val="00F1025F"/>
    <w:rsid w:val="00F34C0C"/>
    <w:rsid w:val="00FC24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D1DD9"/>
  <w15:chartTrackingRefBased/>
  <w15:docId w15:val="{B87519DC-C6ED-429F-94DA-14A1CBDE9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3852"/>
    <w:pPr>
      <w:spacing w:after="0" w:line="240" w:lineRule="auto"/>
    </w:pPr>
    <w:rPr>
      <w:rFonts w:ascii="Times New Roman" w:eastAsia="Batang" w:hAnsi="Times New Roman" w:cs="Times New Roman"/>
      <w:sz w:val="24"/>
      <w:szCs w:val="24"/>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7036C"/>
    <w:pPr>
      <w:spacing w:after="0" w:line="240" w:lineRule="auto"/>
    </w:pPr>
    <w:rPr>
      <w:rFonts w:ascii="Calibri" w:eastAsia="Calibri" w:hAnsi="Calibri" w:cs="Times New Roman"/>
    </w:rPr>
  </w:style>
  <w:style w:type="paragraph" w:styleId="a4">
    <w:name w:val="List Paragraph"/>
    <w:basedOn w:val="a"/>
    <w:link w:val="a5"/>
    <w:uiPriority w:val="99"/>
    <w:qFormat/>
    <w:rsid w:val="00A81669"/>
    <w:pPr>
      <w:ind w:left="720"/>
      <w:contextualSpacing/>
    </w:pPr>
  </w:style>
  <w:style w:type="character" w:customStyle="1" w:styleId="a5">
    <w:name w:val="Абзац списка Знак"/>
    <w:link w:val="a4"/>
    <w:uiPriority w:val="99"/>
    <w:locked/>
    <w:rsid w:val="00F049BD"/>
    <w:rPr>
      <w:rFonts w:ascii="Times New Roman" w:eastAsia="Batang" w:hAnsi="Times New Roman" w:cs="Times New Roman"/>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5481907">
      <w:bodyDiv w:val="1"/>
      <w:marLeft w:val="0"/>
      <w:marRight w:val="0"/>
      <w:marTop w:val="0"/>
      <w:marBottom w:val="0"/>
      <w:divBdr>
        <w:top w:val="none" w:sz="0" w:space="0" w:color="auto"/>
        <w:left w:val="none" w:sz="0" w:space="0" w:color="auto"/>
        <w:bottom w:val="none" w:sz="0" w:space="0" w:color="auto"/>
        <w:right w:val="none" w:sz="0" w:space="0" w:color="auto"/>
      </w:divBdr>
    </w:div>
    <w:div w:id="1813017530">
      <w:bodyDiv w:val="1"/>
      <w:marLeft w:val="0"/>
      <w:marRight w:val="0"/>
      <w:marTop w:val="0"/>
      <w:marBottom w:val="0"/>
      <w:divBdr>
        <w:top w:val="none" w:sz="0" w:space="0" w:color="auto"/>
        <w:left w:val="none" w:sz="0" w:space="0" w:color="auto"/>
        <w:bottom w:val="none" w:sz="0" w:space="0" w:color="auto"/>
        <w:right w:val="none" w:sz="0" w:space="0" w:color="auto"/>
      </w:divBdr>
    </w:div>
    <w:div w:id="2121995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450</Words>
  <Characters>2568</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Анвар Абдуманнапович</dc:creator>
  <cp:keywords/>
  <dc:description/>
  <cp:lastModifiedBy>ulugbek.mamatkulov</cp:lastModifiedBy>
  <cp:revision>3</cp:revision>
  <cp:lastPrinted>2026-04-29T04:24:00Z</cp:lastPrinted>
  <dcterms:created xsi:type="dcterms:W3CDTF">2026-04-29T05:11:00Z</dcterms:created>
  <dcterms:modified xsi:type="dcterms:W3CDTF">2026-04-30T05:05:00Z</dcterms:modified>
</cp:coreProperties>
</file>